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B0" w:rsidRPr="007405C9" w:rsidRDefault="00304AB0" w:rsidP="00304AB0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6"/>
      <w:r w:rsidRPr="007405C9">
        <w:rPr>
          <w:rStyle w:val="1"/>
          <w:rFonts w:eastAsiaTheme="minorHAnsi"/>
          <w:sz w:val="24"/>
          <w:szCs w:val="24"/>
        </w:rPr>
        <w:t>СПРАВКА-ОБОСНОВАНИЕ</w:t>
      </w:r>
      <w:bookmarkEnd w:id="0"/>
    </w:p>
    <w:p w:rsidR="00304AB0" w:rsidRPr="00953DEF" w:rsidRDefault="00304AB0" w:rsidP="00304A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05C9">
        <w:rPr>
          <w:rStyle w:val="3"/>
          <w:rFonts w:eastAsiaTheme="minorHAnsi"/>
          <w:sz w:val="24"/>
          <w:szCs w:val="24"/>
        </w:rPr>
        <w:t>к проекту Закона Кыргызской Республики</w:t>
      </w:r>
    </w:p>
    <w:p w:rsidR="00304AB0" w:rsidRPr="00953DEF" w:rsidRDefault="00304AB0" w:rsidP="00304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5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</w:t>
      </w:r>
      <w:r w:rsidR="00077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Налоговый кодекс Кыргызской Республики</w:t>
      </w:r>
      <w:r w:rsidRPr="007405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04AB0" w:rsidRPr="007405C9" w:rsidRDefault="00304AB0" w:rsidP="00304AB0">
      <w:pPr>
        <w:spacing w:after="0" w:line="240" w:lineRule="auto"/>
        <w:jc w:val="center"/>
        <w:rPr>
          <w:rStyle w:val="1"/>
          <w:rFonts w:eastAsiaTheme="minorHAnsi"/>
          <w:b w:val="0"/>
          <w:bCs w:val="0"/>
          <w:sz w:val="24"/>
          <w:szCs w:val="24"/>
        </w:rPr>
      </w:pPr>
    </w:p>
    <w:p w:rsidR="00304AB0" w:rsidRPr="007405C9" w:rsidRDefault="00304AB0" w:rsidP="00304AB0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"/>
          <w:rFonts w:eastAsiaTheme="minorHAnsi"/>
          <w:sz w:val="24"/>
          <w:szCs w:val="24"/>
        </w:rPr>
      </w:pPr>
      <w:bookmarkStart w:id="1" w:name="bookmark8"/>
      <w:r w:rsidRPr="007405C9">
        <w:rPr>
          <w:rStyle w:val="1"/>
          <w:rFonts w:eastAsiaTheme="minorHAnsi"/>
          <w:sz w:val="24"/>
          <w:szCs w:val="24"/>
        </w:rPr>
        <w:t>1. Цель и задачи</w:t>
      </w:r>
      <w:bookmarkEnd w:id="1"/>
    </w:p>
    <w:p w:rsidR="00304AB0" w:rsidRPr="007405C9" w:rsidRDefault="00304AB0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 w:rsidRPr="007405C9">
        <w:rPr>
          <w:rStyle w:val="2"/>
          <w:rFonts w:eastAsiaTheme="minorHAnsi"/>
          <w:sz w:val="24"/>
          <w:szCs w:val="24"/>
        </w:rPr>
        <w:t>Целью и задачами проекта Закона Кыргызской Республики «О внесении изменени</w:t>
      </w:r>
      <w:r w:rsidR="00077BBA">
        <w:rPr>
          <w:rStyle w:val="2"/>
          <w:rFonts w:eastAsiaTheme="minorHAnsi"/>
          <w:sz w:val="24"/>
          <w:szCs w:val="24"/>
        </w:rPr>
        <w:t>й</w:t>
      </w:r>
      <w:r w:rsidRPr="007405C9">
        <w:rPr>
          <w:rStyle w:val="2"/>
          <w:rFonts w:eastAsiaTheme="minorHAnsi"/>
          <w:sz w:val="24"/>
          <w:szCs w:val="24"/>
        </w:rPr>
        <w:t xml:space="preserve"> в Налоговый кодекс Кыргызской Республики» является обеспечение благоприятных условий хозяйственной деятельности для субъектов</w:t>
      </w:r>
      <w:r w:rsidR="007405C9" w:rsidRPr="007405C9">
        <w:rPr>
          <w:rStyle w:val="2"/>
          <w:rFonts w:eastAsiaTheme="minorHAnsi"/>
          <w:sz w:val="24"/>
          <w:szCs w:val="24"/>
        </w:rPr>
        <w:t xml:space="preserve"> свободных экономических зон (далее –</w:t>
      </w:r>
      <w:r w:rsidRPr="007405C9">
        <w:rPr>
          <w:rStyle w:val="2"/>
          <w:rFonts w:eastAsiaTheme="minorHAnsi"/>
          <w:sz w:val="24"/>
          <w:szCs w:val="24"/>
        </w:rPr>
        <w:t xml:space="preserve"> СЭЗ</w:t>
      </w:r>
      <w:r w:rsidR="007405C9" w:rsidRPr="007405C9">
        <w:rPr>
          <w:rStyle w:val="2"/>
          <w:rFonts w:eastAsiaTheme="minorHAnsi"/>
          <w:sz w:val="24"/>
          <w:szCs w:val="24"/>
        </w:rPr>
        <w:t>)</w:t>
      </w:r>
      <w:r w:rsidRPr="007405C9">
        <w:rPr>
          <w:rStyle w:val="2"/>
          <w:rFonts w:eastAsiaTheme="minorHAnsi"/>
          <w:sz w:val="24"/>
          <w:szCs w:val="24"/>
        </w:rPr>
        <w:t>, привлечение иностранных инвестиций</w:t>
      </w:r>
      <w:r w:rsidR="007405C9" w:rsidRPr="007405C9">
        <w:rPr>
          <w:rStyle w:val="2"/>
          <w:rFonts w:eastAsiaTheme="minorHAnsi"/>
          <w:sz w:val="24"/>
          <w:szCs w:val="24"/>
        </w:rPr>
        <w:t>, развитие производства и создание рабочих мест.</w:t>
      </w:r>
    </w:p>
    <w:p w:rsidR="00304AB0" w:rsidRPr="007405C9" w:rsidRDefault="00304AB0" w:rsidP="00304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"/>
          <w:rFonts w:eastAsiaTheme="minorHAnsi"/>
          <w:bCs w:val="0"/>
          <w:sz w:val="24"/>
          <w:szCs w:val="24"/>
        </w:rPr>
      </w:pPr>
      <w:bookmarkStart w:id="2" w:name="bookmark9"/>
      <w:r w:rsidRPr="007405C9">
        <w:rPr>
          <w:rStyle w:val="1"/>
          <w:rFonts w:eastAsiaTheme="minorHAnsi"/>
          <w:sz w:val="24"/>
          <w:szCs w:val="24"/>
        </w:rPr>
        <w:t>2. Описательная часть</w:t>
      </w:r>
      <w:bookmarkEnd w:id="2"/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конце 2018 года утратили силу ранее предоставленные</w:t>
      </w:r>
      <w:r w:rsidRPr="00740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налоговые льготы при вывозе товаров с территории СЭЗ на общую территорию Кыргызской Республики для субъектов СЭЗ, зарегистрированных до вступления в силу Закона Кыргызской Республики «О внесении изменений и дополнений в Закон Кыргызской Республики «О свободных экономических зонах в Кыргызской Республике» от 20 сентября 2000 года № 78, в основном действующих в СЭЗ «Бишкек».</w:t>
      </w:r>
      <w:proofErr w:type="gramEnd"/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</w:t>
      </w:r>
      <w:r w:rsidR="002B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следует </w:t>
      </w: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отме</w:t>
      </w:r>
      <w:r w:rsidR="002B2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тить</w:t>
      </w: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что при сравнении экономических показателей субъектов СЭЗ, зарегистрированных до 2000 года и после 2000 года установлено, что размер поставок субъектами СЭЗ, зарегистрированными до 2000 года (по итогам 2018 года) составляет: 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1) экспорт 24,2%; 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 на остальную территорию Кыргызской Республики (на внутренний рынок) 75,8%.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Сравнение показало, что основным направлением в деятельности субъектов СЭЗ, зарегистрированных до 2000 года, является ориентированность на внутренний рынок Кыргызской Республики, что создавало неравные конкурентные условия как для субъектов СЭЗ, зарегистрированных после 2000 года, так и в отношении экономических субъектов, осуществляющих свою деятельность в соответствии с общим режимом налогообложения на остальной территории Кыргызской Республики.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этом</w:t>
      </w:r>
      <w:proofErr w:type="gramStart"/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proofErr w:type="gramEnd"/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экономические показатели субъектов СЭЗ, зарегистрированных после 2000 года (по итогам 2018 года) составляют: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</w:t>
      </w: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экспорт 49,5%;</w:t>
      </w:r>
    </w:p>
    <w:p w:rsidR="00304AB0" w:rsidRPr="007405C9" w:rsidRDefault="00304AB0" w:rsidP="00304AB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</w:t>
      </w: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на остальную территорию Кыргызской Республики (на внутренний рынок) 50,5%.</w:t>
      </w:r>
    </w:p>
    <w:p w:rsidR="00304AB0" w:rsidRPr="007405C9" w:rsidRDefault="00077BBA" w:rsidP="007405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Таким образом, про</w:t>
      </w:r>
      <w:r w:rsidR="00304AB0"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веденн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ый</w:t>
      </w:r>
      <w:r w:rsidR="00304AB0"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анализ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показывает</w:t>
      </w:r>
      <w:r w:rsidR="00304AB0"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что деятельность субъектов СЭЗ, зарегистрированных после 2000 года в разрезе поставок составляет практически равную </w:t>
      </w:r>
      <w:proofErr w:type="gramStart"/>
      <w:r w:rsidR="00304AB0"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долю</w:t>
      </w:r>
      <w:proofErr w:type="gramEnd"/>
      <w:r w:rsidR="00304AB0"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 на экспорт, так и на внутренний рынок, что говорит об ориентированности на экспорт предприятий СЭЗ, не имеющих ранее льгот по НДС.</w:t>
      </w:r>
    </w:p>
    <w:p w:rsidR="00304AB0" w:rsidRPr="007405C9" w:rsidRDefault="00304AB0" w:rsidP="007405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Вместе с тем, учитывая утрату силы налоговых льгот в конце 2018 года, идет сокращение объемов производства и рабочих мест субъектов СЭЗ, зарегистрированных до 2000 года.</w:t>
      </w:r>
    </w:p>
    <w:p w:rsidR="007405C9" w:rsidRPr="007405C9" w:rsidRDefault="007405C9" w:rsidP="00740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Так,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</w:t>
      </w:r>
      <w:r w:rsidRPr="007405C9">
        <w:rPr>
          <w:rFonts w:ascii="Times New Roman" w:hAnsi="Times New Roman" w:cs="Times New Roman"/>
          <w:sz w:val="24"/>
          <w:szCs w:val="24"/>
        </w:rPr>
        <w:t xml:space="preserve">о итогам 9 месяцев 2018 года поставка сырья и материалов с территории Кыргызской Республики на территорию СЭЗ «Бишкек» составило 650,1 </w:t>
      </w:r>
      <w:proofErr w:type="gramStart"/>
      <w:r w:rsidRPr="007405C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405C9">
        <w:rPr>
          <w:rFonts w:ascii="Times New Roman" w:hAnsi="Times New Roman" w:cs="Times New Roman"/>
          <w:sz w:val="24"/>
          <w:szCs w:val="24"/>
        </w:rPr>
        <w:t xml:space="preserve"> сомов. За аналогичный период 2019 года данный показатель составил 503,2 </w:t>
      </w:r>
      <w:proofErr w:type="gramStart"/>
      <w:r w:rsidRPr="007405C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405C9">
        <w:rPr>
          <w:rFonts w:ascii="Times New Roman" w:hAnsi="Times New Roman" w:cs="Times New Roman"/>
          <w:sz w:val="24"/>
          <w:szCs w:val="24"/>
        </w:rPr>
        <w:t xml:space="preserve"> сомов, или уменьшился на 146,9 млн сомов, что в процентном выражении сокращение составило 29,2%. Причем сокращение таких поставок наблюдается в каждом месяце текущего года от 8,1% в январе до 63,7% в апреле.</w:t>
      </w:r>
    </w:p>
    <w:p w:rsidR="007405C9" w:rsidRPr="007405C9" w:rsidRDefault="007405C9" w:rsidP="00740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</w:t>
      </w:r>
      <w:r w:rsidRPr="007405C9">
        <w:rPr>
          <w:rFonts w:ascii="Times New Roman" w:hAnsi="Times New Roman" w:cs="Times New Roman"/>
          <w:sz w:val="24"/>
          <w:szCs w:val="24"/>
        </w:rPr>
        <w:t xml:space="preserve"> показатели свидетельствуют об </w:t>
      </w:r>
      <w:r w:rsidRPr="00077BBA">
        <w:rPr>
          <w:rFonts w:ascii="Times New Roman" w:hAnsi="Times New Roman" w:cs="Times New Roman"/>
          <w:sz w:val="24"/>
          <w:szCs w:val="24"/>
          <w:u w:val="single"/>
        </w:rPr>
        <w:t>уменьшении активности хозяйственной деятельности субъектов СЭЗ</w:t>
      </w:r>
      <w:r w:rsidRPr="007405C9">
        <w:rPr>
          <w:rFonts w:ascii="Times New Roman" w:hAnsi="Times New Roman" w:cs="Times New Roman"/>
          <w:sz w:val="24"/>
          <w:szCs w:val="24"/>
        </w:rPr>
        <w:t xml:space="preserve"> «Бишкек». Это также подтверждается сокращением </w:t>
      </w:r>
      <w:r w:rsidRPr="007405C9">
        <w:rPr>
          <w:rFonts w:ascii="Times New Roman" w:hAnsi="Times New Roman" w:cs="Times New Roman"/>
          <w:sz w:val="24"/>
          <w:szCs w:val="24"/>
        </w:rPr>
        <w:lastRenderedPageBreak/>
        <w:t xml:space="preserve">показателей объема вывозимой продукции. Так, за 9 месяцев 2019 года по сравнению с аналогичным периодом 2018 года, объем вывозимой продукции сократился на 1 079,3 </w:t>
      </w:r>
      <w:proofErr w:type="gramStart"/>
      <w:r w:rsidRPr="007405C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405C9">
        <w:rPr>
          <w:rFonts w:ascii="Times New Roman" w:hAnsi="Times New Roman" w:cs="Times New Roman"/>
          <w:sz w:val="24"/>
          <w:szCs w:val="24"/>
        </w:rPr>
        <w:t xml:space="preserve"> сомов или на 24,4%, что соответственного говорит об уменьшении в целом использования приобретенных материальных ресурсов в связи с сокращением рынка сбыта на территории Кыргызской Республики с учетом удорожания товаров на НДС в 12%.</w:t>
      </w:r>
    </w:p>
    <w:p w:rsidR="00407020" w:rsidRDefault="00407020" w:rsidP="001D2B5B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Кроме того, за 9 месяцев 2019 года свою продукцию произвело лишь 61 предприятие из 69, работавших в 2018 году. Остановка производства или снижение его объемов на промышленных предприятиях привело к сокращению 535 рабочих мест, а спад</w:t>
      </w:r>
      <w:r w:rsidR="008E756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общего объема</w:t>
      </w:r>
      <w:r w:rsidR="00EC634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реализации</w:t>
      </w:r>
      <w:r w:rsidR="008E756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произв</w:t>
      </w:r>
      <w:r w:rsidR="00EC634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еденной продукции составил более 930 </w:t>
      </w:r>
      <w:proofErr w:type="gramStart"/>
      <w:r w:rsidR="00EC6343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млн</w:t>
      </w:r>
      <w:proofErr w:type="gramEnd"/>
      <w:r w:rsidR="00EC634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сомов по сравнению с аналогичным периодом прошлого года.</w:t>
      </w:r>
    </w:p>
    <w:p w:rsidR="00304AB0" w:rsidRPr="007405C9" w:rsidRDefault="00304AB0" w:rsidP="001D2B5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Следует отметить, что в соответствии</w:t>
      </w:r>
      <w:r w:rsidR="00077BB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абзацем 2 части 11 статьи 14 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Закон</w:t>
      </w:r>
      <w:r w:rsid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Кыргызской Республики «О свободных экономических зонах в Кыргызской Республике» ввоз произведенной в СЭЗ продукции на территорию Кыргызской Республики подлежит квотированию, за исключением перерабатываемой сельскохозяйственной продукции. </w:t>
      </w:r>
      <w:r w:rsidRPr="00077BBA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Объем устанавливаемой квоты определяется Правительством Кыргызской Республики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 общего объема произведенной продукции по каждому субъекту СЭЗ в течение года, отдельно для каждой СЭЗ</w:t>
      </w:r>
      <w:r w:rsid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(Закона)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Pr="0074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51C" w:rsidRPr="008E6AAC" w:rsidRDefault="007405C9" w:rsidP="001D2B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Абзацем 3 части 11 этой же статьи установлено, что </w:t>
      </w:r>
      <w:r w:rsidR="0039651C" w:rsidRPr="002B25A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о</w:t>
      </w:r>
      <w:r w:rsidR="0039651C" w:rsidRPr="002B25A6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бъем превышения </w:t>
      </w:r>
      <w:r w:rsidR="0039651C" w:rsidRPr="00E122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субъектом СЭЗ установленной квоты ввоза произведенной в СЭЗ продукции на территорию Кыргызской Республики </w:t>
      </w:r>
      <w:r w:rsidR="0039651C" w:rsidRPr="002B25A6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подлежит налогообложению в соответствии с налоговым законодательством Кыргызской Республики</w:t>
      </w:r>
      <w:r w:rsidR="0039651C" w:rsidRPr="008E6AA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5B46EC" w:rsidRPr="005B46EC" w:rsidRDefault="002B25A6" w:rsidP="005B4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Для реализации данных положений</w:t>
      </w:r>
      <w:r w:rsidR="005B46EC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7 октября 2019 года за № 523 принято постановление Правительства Кыргызской Республики «О внесении изменения в постановление Правительства Кыргызской Республики «Об утверждении положений о свободных экономических зонах «Бишкек», «Каракол», «</w:t>
      </w:r>
      <w:proofErr w:type="spellStart"/>
      <w:r w:rsidR="005B46EC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Лейлек</w:t>
      </w:r>
      <w:proofErr w:type="spellEnd"/>
      <w:r w:rsidR="005B46EC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», «</w:t>
      </w:r>
      <w:proofErr w:type="spellStart"/>
      <w:r w:rsidR="005B46EC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Маймак</w:t>
      </w:r>
      <w:proofErr w:type="spellEnd"/>
      <w:r w:rsidR="005B46EC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» и «Нарын» от 1 августа 2014 года № 431». </w:t>
      </w:r>
    </w:p>
    <w:p w:rsidR="005B46EC" w:rsidRPr="005B46EC" w:rsidRDefault="005B46EC" w:rsidP="005B4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Указанным постановлением было возвращено положение, предусматривающее установление квоты при ввозе произведенной в СЭЗ «Бишкек» продукции на территорию Кыргызской Республики в размере 30%.</w:t>
      </w:r>
    </w:p>
    <w:p w:rsidR="002B25A6" w:rsidRDefault="005B46EC" w:rsidP="005B4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5B46EC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Данное постановление вступило в силу 25 октября 2019 года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Однако</w:t>
      </w:r>
      <w:proofErr w:type="gramStart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</w:t>
      </w:r>
      <w:proofErr w:type="gramEnd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 xml:space="preserve">указанное постановление на настоящий момент является </w:t>
      </w:r>
      <w:r w:rsidRPr="005B46EC">
        <w:rPr>
          <w:rFonts w:ascii="Times New Roman" w:eastAsia="Times New Roman" w:hAnsi="Times New Roman" w:cs="Times New Roman"/>
          <w:b/>
          <w:color w:val="2B2B2B"/>
          <w:sz w:val="24"/>
          <w:szCs w:val="24"/>
          <w:u w:val="single"/>
          <w:lang w:eastAsia="ru-RU"/>
        </w:rPr>
        <w:t>не рабочим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ввиду противоречия с действующими положениями Налогового кодекса Кыргызской Республики.</w:t>
      </w:r>
    </w:p>
    <w:p w:rsidR="008E6AAC" w:rsidRDefault="002B25A6" w:rsidP="008E6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</w:t>
      </w:r>
      <w:r w:rsidR="008E6AAC">
        <w:rPr>
          <w:rFonts w:ascii="Times New Roman" w:hAnsi="Times New Roman" w:cs="Times New Roman"/>
          <w:sz w:val="24"/>
          <w:szCs w:val="24"/>
        </w:rPr>
        <w:t>в соответствии с абзацем вторым части 3 статьи 375 Налогового кодекса Кыргызской Республики п</w:t>
      </w:r>
      <w:r w:rsidR="008E6AAC" w:rsidRPr="003E7D56">
        <w:rPr>
          <w:rFonts w:ascii="Times New Roman" w:hAnsi="Times New Roman" w:cs="Times New Roman"/>
          <w:sz w:val="24"/>
          <w:szCs w:val="24"/>
        </w:rPr>
        <w:t>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настоящим Кодексом</w:t>
      </w:r>
      <w:r w:rsidR="008E6AAC">
        <w:rPr>
          <w:rFonts w:ascii="Times New Roman" w:hAnsi="Times New Roman" w:cs="Times New Roman"/>
          <w:sz w:val="24"/>
          <w:szCs w:val="24"/>
        </w:rPr>
        <w:t>.</w:t>
      </w:r>
    </w:p>
    <w:p w:rsidR="00293D14" w:rsidRDefault="00293D14" w:rsidP="00293D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</w:t>
      </w:r>
      <w:r w:rsidR="00B71EB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образовались расхождения в правоприменительной практики положений 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Кыргызской Республики «О свободных экономических зонах в Кыргызской Республике»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Налогового кодекса Кыргызской Республики.</w:t>
      </w:r>
    </w:p>
    <w:p w:rsidR="00293D14" w:rsidRPr="00293D14" w:rsidRDefault="002B25A6" w:rsidP="00293D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</w:t>
      </w:r>
      <w:r w:rsidR="00293D14">
        <w:rPr>
          <w:rFonts w:ascii="Times New Roman" w:hAnsi="Times New Roman" w:cs="Times New Roman"/>
          <w:sz w:val="24"/>
          <w:szCs w:val="24"/>
        </w:rPr>
        <w:t xml:space="preserve"> части 2 статьи 32</w:t>
      </w:r>
      <w:r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 «О нормативных правовых актах Кыргызской Республики»</w:t>
      </w:r>
      <w:r w:rsidR="00293D1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3D14">
        <w:rPr>
          <w:rFonts w:ascii="Times New Roman" w:hAnsi="Times New Roman" w:cs="Times New Roman"/>
          <w:sz w:val="24"/>
          <w:szCs w:val="24"/>
        </w:rPr>
        <w:t>н</w:t>
      </w:r>
      <w:r w:rsidR="00293D14" w:rsidRPr="00293D14">
        <w:rPr>
          <w:rFonts w:ascii="Times New Roman" w:hAnsi="Times New Roman" w:cs="Times New Roman"/>
          <w:sz w:val="24"/>
          <w:szCs w:val="24"/>
        </w:rPr>
        <w:t xml:space="preserve">ормы законов в случаях их расхождения с нормами кодексов могут применяться </w:t>
      </w:r>
      <w:r w:rsidR="00293D14" w:rsidRPr="00293D14">
        <w:rPr>
          <w:rFonts w:ascii="Times New Roman" w:hAnsi="Times New Roman" w:cs="Times New Roman"/>
          <w:sz w:val="24"/>
          <w:szCs w:val="24"/>
          <w:u w:val="single"/>
        </w:rPr>
        <w:t>только после внесения в кодексы соответствующих изменений</w:t>
      </w:r>
      <w:r w:rsidR="00293D14" w:rsidRPr="00293D14">
        <w:rPr>
          <w:rFonts w:ascii="Times New Roman" w:hAnsi="Times New Roman" w:cs="Times New Roman"/>
          <w:sz w:val="24"/>
          <w:szCs w:val="24"/>
        </w:rPr>
        <w:t>.</w:t>
      </w:r>
    </w:p>
    <w:p w:rsidR="00293D14" w:rsidRDefault="00293D14" w:rsidP="008E6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принятие 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я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Правительства Кыргызской Республики «О внесении изменения в постановление Правительства Кыргызской Республики «Об утверждении положений о свободных экономических зонах «Бишкек», «Каракол», «</w:t>
      </w:r>
      <w:proofErr w:type="spellStart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Лейлек</w:t>
      </w:r>
      <w:proofErr w:type="spellEnd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», «</w:t>
      </w:r>
      <w:proofErr w:type="spellStart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Маймак</w:t>
      </w:r>
      <w:proofErr w:type="spellEnd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и «Нарын» от 1 августа 2014 года № 431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="006A40A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от</w:t>
      </w:r>
      <w:r w:rsidR="006A40A9" w:rsidRPr="006A40A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6A40A9"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7 октября 2019 года № 523 </w:t>
      </w:r>
      <w:r w:rsidRPr="00077BBA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изначально предполагало предоставления льготы по НДС на квотированный объем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продукции, вывозимый на территорию Кыргызской Республики.</w:t>
      </w:r>
    </w:p>
    <w:p w:rsidR="008E6AAC" w:rsidRDefault="00293D14" w:rsidP="008E6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учитывая </w:t>
      </w:r>
      <w:r w:rsidR="001C1A00" w:rsidRPr="007405C9">
        <w:rPr>
          <w:rFonts w:ascii="Times New Roman" w:hAnsi="Times New Roman" w:cs="Times New Roman"/>
          <w:sz w:val="24"/>
          <w:szCs w:val="24"/>
        </w:rPr>
        <w:t>многочисленны</w:t>
      </w:r>
      <w:r w:rsidR="001C1A00">
        <w:rPr>
          <w:rFonts w:ascii="Times New Roman" w:hAnsi="Times New Roman" w:cs="Times New Roman"/>
          <w:sz w:val="24"/>
          <w:szCs w:val="24"/>
        </w:rPr>
        <w:t>е</w:t>
      </w:r>
      <w:r w:rsidR="001C1A00" w:rsidRPr="007405C9">
        <w:rPr>
          <w:rFonts w:ascii="Times New Roman" w:hAnsi="Times New Roman" w:cs="Times New Roman"/>
          <w:sz w:val="24"/>
          <w:szCs w:val="24"/>
        </w:rPr>
        <w:t xml:space="preserve"> обращения субъектов СЭЗ «Бишкек»</w:t>
      </w:r>
      <w:r w:rsidR="001C1A00">
        <w:rPr>
          <w:rFonts w:ascii="Times New Roman" w:hAnsi="Times New Roman" w:cs="Times New Roman"/>
          <w:sz w:val="24"/>
          <w:szCs w:val="24"/>
        </w:rPr>
        <w:t>,</w:t>
      </w:r>
      <w:r w:rsidR="001C1A00" w:rsidRPr="007405C9">
        <w:rPr>
          <w:rFonts w:ascii="Times New Roman" w:hAnsi="Times New Roman" w:cs="Times New Roman"/>
          <w:sz w:val="24"/>
          <w:szCs w:val="24"/>
        </w:rPr>
        <w:t xml:space="preserve"> </w:t>
      </w:r>
      <w:r w:rsidR="008E6AAC">
        <w:rPr>
          <w:rFonts w:ascii="Times New Roman" w:hAnsi="Times New Roman" w:cs="Times New Roman"/>
          <w:sz w:val="24"/>
          <w:szCs w:val="24"/>
        </w:rPr>
        <w:t xml:space="preserve">предлагается внести изменение в Налоговый кодекс Кыргызской </w:t>
      </w:r>
      <w:r w:rsidR="008E6AAC">
        <w:rPr>
          <w:rFonts w:ascii="Times New Roman" w:hAnsi="Times New Roman" w:cs="Times New Roman"/>
          <w:sz w:val="24"/>
          <w:szCs w:val="24"/>
        </w:rPr>
        <w:lastRenderedPageBreak/>
        <w:t>Республики, предусматривающий освобождения от НДС части ввозимых товаров из территории СЭЗ на территорию Кыргызской Республики в объеме квоты, устанавливаемой Правительством Кыргызской Республики</w:t>
      </w:r>
      <w:r w:rsidR="001C1A00">
        <w:rPr>
          <w:rFonts w:ascii="Times New Roman" w:hAnsi="Times New Roman" w:cs="Times New Roman"/>
          <w:sz w:val="24"/>
          <w:szCs w:val="24"/>
        </w:rPr>
        <w:t>, что позволит:</w:t>
      </w:r>
    </w:p>
    <w:p w:rsidR="001C1A00" w:rsidRDefault="001C1A00" w:rsidP="008E6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привести в соответствие противоречивые положения отдельных нормативных правовых актов;</w:t>
      </w:r>
    </w:p>
    <w:p w:rsidR="001C1A00" w:rsidRDefault="001C1A00" w:rsidP="008E6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поддержать субъектов СЭЗ «Бишкек» независимо от года регистрации;</w:t>
      </w:r>
    </w:p>
    <w:p w:rsidR="00304AB0" w:rsidRPr="007405C9" w:rsidRDefault="001C1A00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>
        <w:rPr>
          <w:rStyle w:val="2"/>
          <w:rFonts w:eastAsiaTheme="minorHAnsi"/>
          <w:sz w:val="24"/>
          <w:szCs w:val="24"/>
        </w:rPr>
        <w:t xml:space="preserve">- </w:t>
      </w:r>
      <w:r w:rsidR="00304AB0" w:rsidRPr="007405C9">
        <w:rPr>
          <w:rStyle w:val="2"/>
          <w:rFonts w:eastAsiaTheme="minorHAnsi"/>
          <w:sz w:val="24"/>
          <w:szCs w:val="24"/>
        </w:rPr>
        <w:t>сохрани</w:t>
      </w:r>
      <w:r>
        <w:rPr>
          <w:rStyle w:val="2"/>
          <w:rFonts w:eastAsiaTheme="minorHAnsi"/>
          <w:sz w:val="24"/>
          <w:szCs w:val="24"/>
        </w:rPr>
        <w:t>ть</w:t>
      </w:r>
      <w:r w:rsidR="00304AB0" w:rsidRPr="007405C9">
        <w:rPr>
          <w:rStyle w:val="2"/>
          <w:rFonts w:eastAsiaTheme="minorHAnsi"/>
          <w:sz w:val="24"/>
          <w:szCs w:val="24"/>
        </w:rPr>
        <w:t xml:space="preserve"> объем</w:t>
      </w:r>
      <w:r>
        <w:rPr>
          <w:rStyle w:val="2"/>
          <w:rFonts w:eastAsiaTheme="minorHAnsi"/>
          <w:sz w:val="24"/>
          <w:szCs w:val="24"/>
        </w:rPr>
        <w:t>ы</w:t>
      </w:r>
      <w:r w:rsidR="00304AB0" w:rsidRPr="007405C9">
        <w:rPr>
          <w:rStyle w:val="2"/>
          <w:rFonts w:eastAsiaTheme="minorHAnsi"/>
          <w:sz w:val="24"/>
          <w:szCs w:val="24"/>
        </w:rPr>
        <w:t xml:space="preserve"> производства и рабочих мест. </w:t>
      </w:r>
    </w:p>
    <w:p w:rsidR="00304AB0" w:rsidRDefault="00077BBA" w:rsidP="00304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2"/>
          <w:rFonts w:eastAsiaTheme="minorHAnsi"/>
          <w:sz w:val="24"/>
          <w:szCs w:val="24"/>
        </w:rPr>
        <w:t xml:space="preserve">В целях уточнения </w:t>
      </w:r>
      <w:r w:rsidRPr="00077BBA">
        <w:rPr>
          <w:rStyle w:val="2"/>
          <w:rFonts w:eastAsiaTheme="minorHAnsi"/>
          <w:sz w:val="24"/>
          <w:szCs w:val="24"/>
          <w:u w:val="single"/>
        </w:rPr>
        <w:t>порядка</w:t>
      </w:r>
      <w:r w:rsidR="00235B8E">
        <w:rPr>
          <w:rStyle w:val="2"/>
          <w:rFonts w:eastAsiaTheme="minorHAnsi"/>
          <w:sz w:val="24"/>
          <w:szCs w:val="24"/>
          <w:u w:val="single"/>
        </w:rPr>
        <w:t xml:space="preserve"> применения предлагаемого </w:t>
      </w:r>
      <w:r w:rsidRPr="00077BBA">
        <w:rPr>
          <w:rStyle w:val="2"/>
          <w:rFonts w:eastAsiaTheme="minorHAnsi"/>
          <w:sz w:val="24"/>
          <w:szCs w:val="24"/>
          <w:u w:val="single"/>
        </w:rPr>
        <w:t>освобождения</w:t>
      </w:r>
      <w:r>
        <w:rPr>
          <w:rStyle w:val="2"/>
          <w:rFonts w:eastAsiaTheme="minorHAnsi"/>
          <w:sz w:val="24"/>
          <w:szCs w:val="24"/>
        </w:rPr>
        <w:t xml:space="preserve"> от НДС</w:t>
      </w:r>
      <w:r w:rsidRPr="00077B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части ввозимых товаров из территории СЭЗ на территорию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, предлагается </w:t>
      </w:r>
      <w:r w:rsidR="00235B8E">
        <w:rPr>
          <w:rFonts w:ascii="Times New Roman" w:hAnsi="Times New Roman" w:cs="Times New Roman"/>
          <w:sz w:val="24"/>
          <w:szCs w:val="24"/>
        </w:rPr>
        <w:t xml:space="preserve">исключить из объекта обложения </w:t>
      </w:r>
      <w:proofErr w:type="gramStart"/>
      <w:r w:rsidR="00235B8E">
        <w:rPr>
          <w:rFonts w:ascii="Times New Roman" w:hAnsi="Times New Roman" w:cs="Times New Roman"/>
          <w:sz w:val="24"/>
          <w:szCs w:val="24"/>
        </w:rPr>
        <w:t>НДС</w:t>
      </w:r>
      <w:proofErr w:type="gramEnd"/>
      <w:r w:rsidR="00235B8E">
        <w:rPr>
          <w:rFonts w:ascii="Times New Roman" w:hAnsi="Times New Roman" w:cs="Times New Roman"/>
          <w:sz w:val="24"/>
          <w:szCs w:val="24"/>
        </w:rPr>
        <w:t xml:space="preserve"> </w:t>
      </w:r>
      <w:r w:rsidR="00235B8E" w:rsidRPr="00235B8E">
        <w:rPr>
          <w:rFonts w:ascii="Times New Roman" w:eastAsia="Times New Roman" w:hAnsi="Times New Roman" w:cs="Times New Roman"/>
          <w:sz w:val="24"/>
          <w:szCs w:val="24"/>
        </w:rPr>
        <w:t>вывоз</w:t>
      </w:r>
      <w:r w:rsidR="00235B8E">
        <w:rPr>
          <w:rFonts w:ascii="Times New Roman" w:eastAsia="Times New Roman" w:hAnsi="Times New Roman" w:cs="Times New Roman"/>
          <w:sz w:val="24"/>
          <w:szCs w:val="24"/>
        </w:rPr>
        <w:t>имые</w:t>
      </w:r>
      <w:r w:rsidR="00235B8E" w:rsidRPr="00235B8E">
        <w:rPr>
          <w:rFonts w:ascii="Times New Roman" w:eastAsia="Times New Roman" w:hAnsi="Times New Roman" w:cs="Times New Roman"/>
          <w:sz w:val="24"/>
          <w:szCs w:val="24"/>
        </w:rPr>
        <w:t xml:space="preserve"> товар</w:t>
      </w:r>
      <w:r w:rsidR="00235B8E">
        <w:rPr>
          <w:rFonts w:ascii="Times New Roman" w:eastAsia="Times New Roman" w:hAnsi="Times New Roman" w:cs="Times New Roman"/>
          <w:sz w:val="24"/>
          <w:szCs w:val="24"/>
        </w:rPr>
        <w:t>ы</w:t>
      </w:r>
      <w:r w:rsidR="00235B8E" w:rsidRPr="00235B8E">
        <w:rPr>
          <w:rFonts w:ascii="Times New Roman" w:eastAsia="Times New Roman" w:hAnsi="Times New Roman" w:cs="Times New Roman"/>
          <w:sz w:val="24"/>
          <w:szCs w:val="24"/>
        </w:rPr>
        <w:t xml:space="preserve"> с территории СЭЗ для поставки на остальную территорию Кыргызской Республики в размере квоты, установленной Правительством Кыргызской Республики</w:t>
      </w:r>
      <w:r w:rsidR="00235B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5B8E" w:rsidRPr="005B46EC" w:rsidRDefault="00235B8E" w:rsidP="00235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Кроме того, учитывая, что 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постановление Правительства Кыргызской Республики «О внесении изменения в постановление Правительства Кыргызской Республики «Об утверждении положений о свободных экономических зонах «Бишкек», «Каракол», «</w:t>
      </w:r>
      <w:proofErr w:type="spellStart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Лейлек</w:t>
      </w:r>
      <w:proofErr w:type="spellEnd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», «</w:t>
      </w:r>
      <w:proofErr w:type="spellStart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Маймак</w:t>
      </w:r>
      <w:proofErr w:type="spellEnd"/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и «Нарын» от 1 августа 2014 года № 431»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от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7 октября 2019 года № 523 </w:t>
      </w:r>
      <w:r w:rsidRPr="00235B8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вступило в силу 25 октября 2019 года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, предлагается </w:t>
      </w:r>
      <w:r w:rsidRPr="00AD3775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>придать обратную силу действию данного законопроект</w:t>
      </w:r>
      <w:r w:rsidR="00AD3775" w:rsidRPr="00AD3775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>а</w:t>
      </w:r>
      <w:r w:rsidRPr="00AD3775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 xml:space="preserve"> </w:t>
      </w:r>
      <w:r w:rsidR="00AD3775" w:rsidRPr="00AD3775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>со вступление его в силу</w:t>
      </w:r>
      <w:proofErr w:type="gramEnd"/>
      <w:r w:rsidR="00AD3775" w:rsidRPr="00AD3775">
        <w:rPr>
          <w:rFonts w:ascii="Times New Roman" w:eastAsia="Times New Roman" w:hAnsi="Times New Roman" w:cs="Times New Roman"/>
          <w:color w:val="2B2B2B"/>
          <w:sz w:val="24"/>
          <w:szCs w:val="24"/>
          <w:u w:val="single"/>
          <w:lang w:eastAsia="ru-RU"/>
        </w:rPr>
        <w:t xml:space="preserve"> с 25 октября 2019 года</w:t>
      </w:r>
      <w:r w:rsidR="00AD377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235B8E" w:rsidRPr="007405C9" w:rsidRDefault="00235B8E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"/>
          <w:rFonts w:eastAsiaTheme="minorHAnsi"/>
          <w:sz w:val="24"/>
          <w:szCs w:val="24"/>
        </w:rPr>
      </w:pPr>
      <w:bookmarkStart w:id="3" w:name="bookmark10"/>
      <w:r w:rsidRPr="007405C9">
        <w:rPr>
          <w:rStyle w:val="1"/>
          <w:rFonts w:eastAsiaTheme="minorHAnsi"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3"/>
    </w:p>
    <w:p w:rsidR="00304AB0" w:rsidRPr="007405C9" w:rsidRDefault="00304AB0" w:rsidP="00304AB0">
      <w:pPr>
        <w:tabs>
          <w:tab w:val="left" w:pos="8304"/>
        </w:tabs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 w:rsidRPr="007405C9">
        <w:rPr>
          <w:rStyle w:val="2"/>
          <w:rFonts w:eastAsiaTheme="minorHAnsi"/>
          <w:sz w:val="24"/>
          <w:szCs w:val="24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04AB0" w:rsidRPr="007405C9" w:rsidRDefault="00304AB0" w:rsidP="00304AB0">
      <w:pPr>
        <w:tabs>
          <w:tab w:val="left" w:pos="8304"/>
        </w:tabs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"/>
          <w:rFonts w:eastAsiaTheme="minorHAnsi"/>
          <w:sz w:val="24"/>
          <w:szCs w:val="24"/>
        </w:rPr>
      </w:pPr>
      <w:bookmarkStart w:id="4" w:name="bookmark11"/>
      <w:r w:rsidRPr="007405C9">
        <w:rPr>
          <w:rStyle w:val="1"/>
          <w:rFonts w:eastAsiaTheme="minorHAnsi"/>
          <w:sz w:val="24"/>
          <w:szCs w:val="24"/>
        </w:rPr>
        <w:t>4. Информация о результатах общественного обсуждения</w:t>
      </w:r>
      <w:bookmarkEnd w:id="4"/>
    </w:p>
    <w:p w:rsidR="00304AB0" w:rsidRPr="00AD3775" w:rsidRDefault="00304AB0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 w:rsidRPr="00AD3775">
        <w:rPr>
          <w:rStyle w:val="2"/>
          <w:rFonts w:eastAsiaTheme="minorHAnsi"/>
          <w:sz w:val="24"/>
          <w:szCs w:val="24"/>
        </w:rPr>
        <w:t xml:space="preserve">В соответствии со статьей 22 Закона Кыргызской Республики </w:t>
      </w:r>
      <w:r w:rsidRPr="00AD3775">
        <w:rPr>
          <w:rStyle w:val="20"/>
          <w:rFonts w:eastAsiaTheme="minorHAnsi"/>
          <w:i w:val="0"/>
          <w:sz w:val="24"/>
          <w:szCs w:val="24"/>
        </w:rPr>
        <w:t>«О</w:t>
      </w:r>
      <w:r w:rsidRPr="00AD3775">
        <w:rPr>
          <w:rStyle w:val="2"/>
          <w:rFonts w:eastAsiaTheme="minorHAnsi"/>
          <w:sz w:val="24"/>
          <w:szCs w:val="24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</w:t>
      </w:r>
      <w:r w:rsidR="00AD3775">
        <w:rPr>
          <w:rStyle w:val="2"/>
          <w:rFonts w:eastAsiaTheme="minorHAnsi"/>
          <w:sz w:val="24"/>
          <w:szCs w:val="24"/>
        </w:rPr>
        <w:t xml:space="preserve"> ______ ноября 2019 года.</w:t>
      </w:r>
    </w:p>
    <w:p w:rsidR="00293D14" w:rsidRPr="00293D14" w:rsidRDefault="00293D14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Style w:val="1"/>
          <w:rFonts w:eastAsiaTheme="minorHAnsi"/>
          <w:sz w:val="24"/>
          <w:szCs w:val="24"/>
        </w:rPr>
      </w:pPr>
      <w:bookmarkStart w:id="5" w:name="bookmark12"/>
      <w:r w:rsidRPr="007405C9">
        <w:rPr>
          <w:rStyle w:val="1"/>
          <w:rFonts w:eastAsiaTheme="minorHAnsi"/>
          <w:sz w:val="24"/>
          <w:szCs w:val="24"/>
        </w:rPr>
        <w:t>5. Анализ соответствия проекта законодательству</w:t>
      </w:r>
      <w:bookmarkEnd w:id="5"/>
    </w:p>
    <w:p w:rsidR="00304AB0" w:rsidRPr="007405C9" w:rsidRDefault="00304AB0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 w:rsidRPr="007405C9">
        <w:rPr>
          <w:rStyle w:val="2"/>
          <w:rFonts w:eastAsiaTheme="minorHAnsi"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действующим нормативным правовым актам.</w:t>
      </w:r>
      <w:bookmarkStart w:id="6" w:name="bookmark13"/>
    </w:p>
    <w:p w:rsidR="00304AB0" w:rsidRPr="007405C9" w:rsidRDefault="00304AB0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:rsidR="00304AB0" w:rsidRPr="007405C9" w:rsidRDefault="00304AB0" w:rsidP="00304A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405C9">
        <w:rPr>
          <w:rStyle w:val="1"/>
          <w:rFonts w:eastAsiaTheme="minorHAnsi"/>
          <w:sz w:val="24"/>
          <w:szCs w:val="24"/>
        </w:rPr>
        <w:t>6. Информация о необходимости финансирования</w:t>
      </w:r>
      <w:bookmarkEnd w:id="6"/>
    </w:p>
    <w:p w:rsidR="00304AB0" w:rsidRPr="007405C9" w:rsidRDefault="00304AB0" w:rsidP="0030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7" w:name="bookmark14"/>
      <w:r w:rsidRPr="007405C9">
        <w:rPr>
          <w:rFonts w:ascii="Times New Roman" w:hAnsi="Times New Roman" w:cs="Times New Roman"/>
          <w:sz w:val="24"/>
          <w:szCs w:val="24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04AB0" w:rsidRPr="007405C9" w:rsidRDefault="00304AB0" w:rsidP="0030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4AB0" w:rsidRPr="007405C9" w:rsidRDefault="00304AB0" w:rsidP="00304AB0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05C9">
        <w:rPr>
          <w:rStyle w:val="1"/>
          <w:rFonts w:eastAsiaTheme="minorHAnsi"/>
          <w:sz w:val="24"/>
          <w:szCs w:val="24"/>
        </w:rPr>
        <w:t>7. Информация об анализе регулятивного воздействия</w:t>
      </w:r>
      <w:bookmarkEnd w:id="7"/>
    </w:p>
    <w:p w:rsidR="006A40A9" w:rsidRDefault="006A40A9" w:rsidP="00304A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Style w:val="2"/>
          <w:rFonts w:eastAsiaTheme="minorHAnsi"/>
          <w:sz w:val="24"/>
          <w:szCs w:val="24"/>
        </w:rPr>
        <w:t xml:space="preserve">Предлагаемые поправки в Налоговый кодекс Кыргызской Республики вносятся исходя из существующих действующих положений Закона Кыргызской Республики 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«О свободных экономических зонах в Кыргызской Республике»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, предусматривающих освобождение от налогообложения вывозимой продукции в объеме установленной квоты, определяемой Правительством Кыргызской Республики.</w:t>
      </w:r>
    </w:p>
    <w:p w:rsidR="006A40A9" w:rsidRDefault="006A40A9" w:rsidP="00304AB0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ем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от</w:t>
      </w:r>
      <w:r w:rsidRPr="006A40A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5B46E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7 октября 2019 года № 523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, как </w:t>
      </w:r>
      <w:proofErr w:type="gram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указано выше квота установлена</w:t>
      </w:r>
      <w:proofErr w:type="gram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в размере 30%.</w:t>
      </w:r>
    </w:p>
    <w:p w:rsidR="006A40A9" w:rsidRDefault="006A40A9" w:rsidP="00304A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Style w:val="2"/>
          <w:rFonts w:eastAsiaTheme="minorHAnsi"/>
          <w:sz w:val="24"/>
          <w:szCs w:val="24"/>
        </w:rPr>
        <w:t xml:space="preserve">Следует отметить, </w:t>
      </w:r>
      <w:r w:rsidR="00304AB0" w:rsidRPr="006A40A9">
        <w:rPr>
          <w:rStyle w:val="2"/>
          <w:rFonts w:eastAsiaTheme="minorHAnsi"/>
          <w:sz w:val="24"/>
          <w:szCs w:val="24"/>
        </w:rPr>
        <w:t xml:space="preserve">что квота в размере 30% ранее действовала в СЭЗ «Бишкек» и </w:t>
      </w:r>
      <w:r>
        <w:rPr>
          <w:rStyle w:val="2"/>
          <w:rFonts w:eastAsiaTheme="minorHAnsi"/>
          <w:sz w:val="24"/>
          <w:szCs w:val="24"/>
        </w:rPr>
        <w:t xml:space="preserve">указанным постановлением </w:t>
      </w:r>
      <w:r w:rsidR="00304AB0" w:rsidRPr="006A40A9">
        <w:rPr>
          <w:rStyle w:val="2"/>
          <w:rFonts w:eastAsiaTheme="minorHAnsi"/>
          <w:sz w:val="24"/>
          <w:szCs w:val="24"/>
        </w:rPr>
        <w:t>прив</w:t>
      </w:r>
      <w:r>
        <w:rPr>
          <w:rStyle w:val="2"/>
          <w:rFonts w:eastAsiaTheme="minorHAnsi"/>
          <w:sz w:val="24"/>
          <w:szCs w:val="24"/>
        </w:rPr>
        <w:t xml:space="preserve">едена </w:t>
      </w:r>
      <w:r w:rsidR="00304AB0" w:rsidRPr="006A40A9">
        <w:rPr>
          <w:rStyle w:val="2"/>
          <w:rFonts w:eastAsiaTheme="minorHAnsi"/>
          <w:sz w:val="24"/>
          <w:szCs w:val="24"/>
        </w:rPr>
        <w:t xml:space="preserve">к единообразию установления квотирования вывозимой продукции из СЭЗ «Бишкек» с </w:t>
      </w:r>
      <w:proofErr w:type="spellStart"/>
      <w:r w:rsidR="00304AB0" w:rsidRPr="006A40A9">
        <w:rPr>
          <w:rStyle w:val="2"/>
          <w:rFonts w:eastAsiaTheme="minorHAnsi"/>
          <w:sz w:val="24"/>
          <w:szCs w:val="24"/>
        </w:rPr>
        <w:t>СЭЗами</w:t>
      </w:r>
      <w:proofErr w:type="spellEnd"/>
      <w:r w:rsidR="00304AB0" w:rsidRPr="006A40A9">
        <w:rPr>
          <w:rStyle w:val="2"/>
          <w:rFonts w:eastAsiaTheme="minorHAnsi"/>
          <w:sz w:val="24"/>
          <w:szCs w:val="24"/>
        </w:rPr>
        <w:t xml:space="preserve"> </w:t>
      </w:r>
      <w:r w:rsidR="00304AB0" w:rsidRPr="006A40A9">
        <w:rPr>
          <w:rFonts w:ascii="Times New Roman" w:hAnsi="Times New Roman" w:cs="Times New Roman"/>
          <w:color w:val="000000"/>
          <w:sz w:val="24"/>
          <w:szCs w:val="24"/>
          <w:lang w:bidi="ru-RU"/>
        </w:rPr>
        <w:t>«Каракол», «</w:t>
      </w:r>
      <w:proofErr w:type="spellStart"/>
      <w:r w:rsidR="00304AB0" w:rsidRPr="006A40A9">
        <w:rPr>
          <w:rFonts w:ascii="Times New Roman" w:hAnsi="Times New Roman" w:cs="Times New Roman"/>
          <w:color w:val="000000"/>
          <w:sz w:val="24"/>
          <w:szCs w:val="24"/>
          <w:lang w:bidi="ru-RU"/>
        </w:rPr>
        <w:t>Лейлек</w:t>
      </w:r>
      <w:proofErr w:type="spellEnd"/>
      <w:r w:rsidR="00304AB0" w:rsidRPr="006A40A9">
        <w:rPr>
          <w:rFonts w:ascii="Times New Roman" w:hAnsi="Times New Roman" w:cs="Times New Roman"/>
          <w:color w:val="000000"/>
          <w:sz w:val="24"/>
          <w:szCs w:val="24"/>
          <w:lang w:bidi="ru-RU"/>
        </w:rPr>
        <w:t>», «</w:t>
      </w:r>
      <w:proofErr w:type="spellStart"/>
      <w:r w:rsidR="00304AB0" w:rsidRPr="006A40A9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Маймак</w:t>
      </w:r>
      <w:proofErr w:type="spellEnd"/>
      <w:r w:rsidR="00304AB0" w:rsidRPr="006A40A9">
        <w:rPr>
          <w:rFonts w:ascii="Times New Roman" w:hAnsi="Times New Roman" w:cs="Times New Roman"/>
          <w:color w:val="000000"/>
          <w:sz w:val="24"/>
          <w:szCs w:val="24"/>
          <w:lang w:bidi="ru-RU"/>
        </w:rPr>
        <w:t>» и «Нарын»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AD3775" w:rsidRPr="00293D14" w:rsidRDefault="00AD3775" w:rsidP="00AD37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</w:t>
      </w:r>
      <w:r>
        <w:rPr>
          <w:rFonts w:ascii="Times New Roman" w:hAnsi="Times New Roman" w:cs="Times New Roman"/>
          <w:sz w:val="24"/>
          <w:szCs w:val="24"/>
        </w:rPr>
        <w:t xml:space="preserve">учитывая имеющиеся </w:t>
      </w:r>
      <w:r>
        <w:rPr>
          <w:rFonts w:ascii="Times New Roman" w:hAnsi="Times New Roman" w:cs="Times New Roman"/>
          <w:sz w:val="24"/>
          <w:szCs w:val="24"/>
        </w:rPr>
        <w:t>расхождени</w:t>
      </w:r>
      <w:r>
        <w:rPr>
          <w:rFonts w:ascii="Times New Roman" w:hAnsi="Times New Roman" w:cs="Times New Roman"/>
          <w:sz w:val="24"/>
          <w:szCs w:val="24"/>
        </w:rPr>
        <w:t>я в правоприменительной практике</w:t>
      </w:r>
      <w:r>
        <w:rPr>
          <w:rFonts w:ascii="Times New Roman" w:hAnsi="Times New Roman" w:cs="Times New Roman"/>
          <w:sz w:val="24"/>
          <w:szCs w:val="24"/>
        </w:rPr>
        <w:t xml:space="preserve"> положений 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7405C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Кыргызской Республики «О свободных экономических зонах в Кыргызской Республике»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Налогового кодекса Кыргызской Республики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а также положения </w:t>
      </w:r>
      <w:r>
        <w:rPr>
          <w:rFonts w:ascii="Times New Roman" w:hAnsi="Times New Roman" w:cs="Times New Roman"/>
          <w:sz w:val="24"/>
          <w:szCs w:val="24"/>
        </w:rPr>
        <w:t>части 2 статьи 32</w:t>
      </w:r>
      <w:r w:rsidR="00C4309B">
        <w:rPr>
          <w:rFonts w:ascii="Times New Roman" w:hAnsi="Times New Roman" w:cs="Times New Roman"/>
          <w:sz w:val="24"/>
          <w:szCs w:val="24"/>
        </w:rPr>
        <w:t xml:space="preserve"> «Порядок разрешения коллизий»</w:t>
      </w:r>
      <w:bookmarkStart w:id="8" w:name="_GoBack"/>
      <w:bookmarkEnd w:id="8"/>
      <w:r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 «О нормативных правовых актах Кыргызской Республики»</w:t>
      </w:r>
      <w:r>
        <w:rPr>
          <w:rFonts w:ascii="Times New Roman" w:hAnsi="Times New Roman" w:cs="Times New Roman"/>
          <w:sz w:val="24"/>
          <w:szCs w:val="24"/>
        </w:rPr>
        <w:t>, вносятся соответствующие изменения в Налоговый кодекс Кыргызской Республики</w:t>
      </w:r>
      <w:r w:rsidRPr="00293D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4AB0" w:rsidRPr="006A40A9" w:rsidRDefault="006A40A9" w:rsidP="00304A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основании изложенного, </w:t>
      </w:r>
      <w:r w:rsidR="00304AB0" w:rsidRPr="006A40A9">
        <w:rPr>
          <w:rStyle w:val="2"/>
          <w:rFonts w:eastAsiaTheme="minorHAnsi"/>
          <w:sz w:val="24"/>
          <w:szCs w:val="24"/>
        </w:rPr>
        <w:t xml:space="preserve">представленный </w:t>
      </w:r>
      <w:r>
        <w:rPr>
          <w:rStyle w:val="2"/>
          <w:rFonts w:eastAsiaTheme="minorHAnsi"/>
          <w:sz w:val="24"/>
          <w:szCs w:val="24"/>
        </w:rPr>
        <w:t>законо</w:t>
      </w:r>
      <w:r w:rsidR="00304AB0" w:rsidRPr="006A40A9">
        <w:rPr>
          <w:rStyle w:val="2"/>
          <w:rFonts w:eastAsiaTheme="minorHAnsi"/>
          <w:sz w:val="24"/>
          <w:szCs w:val="24"/>
        </w:rPr>
        <w:t>проект не требует проведения анализа регулятивного воздействия.</w:t>
      </w:r>
    </w:p>
    <w:p w:rsidR="00304AB0" w:rsidRDefault="00304AB0" w:rsidP="0030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84B" w:rsidRPr="007405C9" w:rsidRDefault="00B6184B" w:rsidP="0030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AB0" w:rsidRPr="007405C9" w:rsidRDefault="00304AB0" w:rsidP="0030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84B" w:rsidRPr="00B6184B" w:rsidRDefault="00B6184B" w:rsidP="00B618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>Министр экономики</w:t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 w:rsidRPr="00B6184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4B">
        <w:rPr>
          <w:rFonts w:ascii="Times New Roman" w:hAnsi="Times New Roman" w:cs="Times New Roman"/>
          <w:b/>
          <w:sz w:val="24"/>
          <w:szCs w:val="24"/>
        </w:rPr>
        <w:t xml:space="preserve">      С.Т. </w:t>
      </w:r>
      <w:proofErr w:type="spellStart"/>
      <w:r w:rsidRPr="00B6184B">
        <w:rPr>
          <w:rFonts w:ascii="Times New Roman" w:hAnsi="Times New Roman" w:cs="Times New Roman"/>
          <w:b/>
          <w:sz w:val="24"/>
          <w:szCs w:val="24"/>
        </w:rPr>
        <w:t>Муканбетов</w:t>
      </w:r>
      <w:proofErr w:type="spellEnd"/>
    </w:p>
    <w:p w:rsidR="00304AB0" w:rsidRPr="007405C9" w:rsidRDefault="00304AB0" w:rsidP="0030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4AB0" w:rsidRPr="007405C9" w:rsidSect="005A223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DCD"/>
    <w:rsid w:val="00077BBA"/>
    <w:rsid w:val="001C1A00"/>
    <w:rsid w:val="001D2B5B"/>
    <w:rsid w:val="00235B8E"/>
    <w:rsid w:val="00293D14"/>
    <w:rsid w:val="002B25A6"/>
    <w:rsid w:val="002F6CA7"/>
    <w:rsid w:val="00304AB0"/>
    <w:rsid w:val="003771A5"/>
    <w:rsid w:val="0039651C"/>
    <w:rsid w:val="00407020"/>
    <w:rsid w:val="00471A10"/>
    <w:rsid w:val="004F4DD4"/>
    <w:rsid w:val="005A223E"/>
    <w:rsid w:val="005B46EC"/>
    <w:rsid w:val="006162DD"/>
    <w:rsid w:val="006A40A9"/>
    <w:rsid w:val="006C0303"/>
    <w:rsid w:val="007405C9"/>
    <w:rsid w:val="00810881"/>
    <w:rsid w:val="00845DCD"/>
    <w:rsid w:val="008916BF"/>
    <w:rsid w:val="008E6AAC"/>
    <w:rsid w:val="008E756F"/>
    <w:rsid w:val="00AD3775"/>
    <w:rsid w:val="00B6184B"/>
    <w:rsid w:val="00B71EBD"/>
    <w:rsid w:val="00BF172B"/>
    <w:rsid w:val="00C4309B"/>
    <w:rsid w:val="00D253A5"/>
    <w:rsid w:val="00D43CE0"/>
    <w:rsid w:val="00D43E03"/>
    <w:rsid w:val="00D9359E"/>
    <w:rsid w:val="00DA3723"/>
    <w:rsid w:val="00EC6343"/>
    <w:rsid w:val="00FA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DCD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304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304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04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304A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304A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2B5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D2B5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DCD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304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304A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04A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304A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304A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2B5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D2B5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 Windows</cp:lastModifiedBy>
  <cp:revision>8</cp:revision>
  <dcterms:created xsi:type="dcterms:W3CDTF">2019-11-25T04:18:00Z</dcterms:created>
  <dcterms:modified xsi:type="dcterms:W3CDTF">2019-11-25T04:44:00Z</dcterms:modified>
</cp:coreProperties>
</file>